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6BFF2" w14:textId="77777777" w:rsidR="00BD3F96" w:rsidRPr="0089421C" w:rsidRDefault="00BD3F96" w:rsidP="00D91DC5">
      <w:pPr>
        <w:spacing w:after="0" w:line="240" w:lineRule="auto"/>
        <w:jc w:val="both"/>
        <w:rPr>
          <w:rFonts w:ascii="Times New Roman" w:hAnsi="Times New Roman" w:cs="Times New Roman"/>
        </w:rPr>
      </w:pPr>
      <w:r w:rsidRPr="0089421C">
        <w:rPr>
          <w:rFonts w:ascii="Times New Roman" w:hAnsi="Times New Roman" w:cs="Times New Roman"/>
        </w:rPr>
        <w:t>Emendamento</w:t>
      </w:r>
    </w:p>
    <w:p w14:paraId="5EFC3150" w14:textId="71234B8A" w:rsidR="00BD3F96" w:rsidRPr="0089421C" w:rsidRDefault="00BD3F96" w:rsidP="00D91DC5">
      <w:pPr>
        <w:spacing w:after="0" w:line="240" w:lineRule="auto"/>
        <w:jc w:val="both"/>
        <w:rPr>
          <w:rFonts w:ascii="Times New Roman" w:hAnsi="Times New Roman" w:cs="Times New Roman"/>
        </w:rPr>
      </w:pPr>
      <w:r w:rsidRPr="0089421C">
        <w:rPr>
          <w:rFonts w:ascii="Times New Roman" w:hAnsi="Times New Roman" w:cs="Times New Roman"/>
        </w:rPr>
        <w:t>Articolo 1</w:t>
      </w:r>
    </w:p>
    <w:p w14:paraId="4A8A38AB" w14:textId="3DA50D8E" w:rsidR="00BD3F96" w:rsidRPr="0089421C" w:rsidRDefault="00BD3F96" w:rsidP="00D91DC5">
      <w:pPr>
        <w:spacing w:after="0" w:line="240" w:lineRule="auto"/>
        <w:jc w:val="both"/>
        <w:rPr>
          <w:rFonts w:ascii="Times New Roman" w:hAnsi="Times New Roman" w:cs="Times New Roman"/>
        </w:rPr>
      </w:pPr>
      <w:r w:rsidRPr="0089421C">
        <w:rPr>
          <w:rFonts w:ascii="Times New Roman" w:hAnsi="Times New Roman" w:cs="Times New Roman"/>
        </w:rPr>
        <w:t>Ziello, Ravetto, Pozzolo e Sasso</w:t>
      </w:r>
    </w:p>
    <w:p w14:paraId="78D07957" w14:textId="77777777" w:rsidR="00BD3F96" w:rsidRPr="0089421C" w:rsidRDefault="00BD3F96" w:rsidP="00D91DC5">
      <w:pPr>
        <w:spacing w:after="0" w:line="240" w:lineRule="auto"/>
        <w:jc w:val="both"/>
        <w:rPr>
          <w:rFonts w:ascii="Times New Roman" w:hAnsi="Times New Roman" w:cs="Times New Roman"/>
        </w:rPr>
      </w:pPr>
    </w:p>
    <w:p w14:paraId="659358EF" w14:textId="7E9ABE1D" w:rsidR="00D91DC5" w:rsidRPr="0089421C" w:rsidRDefault="00BD3F96" w:rsidP="00BD3F96">
      <w:pPr>
        <w:spacing w:after="0" w:line="240" w:lineRule="auto"/>
        <w:jc w:val="both"/>
        <w:rPr>
          <w:rFonts w:ascii="Times New Roman" w:hAnsi="Times New Roman" w:cs="Times New Roman"/>
        </w:rPr>
      </w:pPr>
      <w:r w:rsidRPr="0089421C">
        <w:rPr>
          <w:rFonts w:ascii="Times New Roman" w:hAnsi="Times New Roman" w:cs="Times New Roman"/>
        </w:rPr>
        <w:t>Al comma 8, la lettera f) è sostituita dalla seguente</w:t>
      </w:r>
      <w:r w:rsidR="00DD7B89">
        <w:rPr>
          <w:rFonts w:ascii="Times New Roman" w:hAnsi="Times New Roman" w:cs="Times New Roman"/>
        </w:rPr>
        <w:t>:</w:t>
      </w:r>
      <w:r w:rsidR="00D91DC5" w:rsidRPr="0089421C">
        <w:rPr>
          <w:rFonts w:ascii="Times New Roman" w:hAnsi="Times New Roman" w:cs="Times New Roman"/>
        </w:rPr>
        <w:t xml:space="preserve"> </w:t>
      </w:r>
    </w:p>
    <w:p w14:paraId="60C7AF8D" w14:textId="77777777" w:rsidR="00D91DC5" w:rsidRPr="0089421C" w:rsidRDefault="00D91DC5" w:rsidP="00D91DC5">
      <w:pPr>
        <w:spacing w:after="0" w:line="240" w:lineRule="auto"/>
        <w:jc w:val="both"/>
        <w:rPr>
          <w:rFonts w:ascii="Times New Roman" w:hAnsi="Times New Roman" w:cs="Times New Roman"/>
        </w:rPr>
      </w:pPr>
    </w:p>
    <w:p w14:paraId="3F8709FB" w14:textId="646F8755" w:rsidR="00807ACA" w:rsidRPr="00807ACA" w:rsidRDefault="00D91DC5" w:rsidP="00D91DC5">
      <w:pPr>
        <w:spacing w:after="0" w:line="240" w:lineRule="auto"/>
        <w:jc w:val="both"/>
        <w:rPr>
          <w:rFonts w:ascii="Times New Roman" w:hAnsi="Times New Roman" w:cs="Times New Roman"/>
          <w:i/>
          <w:iCs/>
        </w:rPr>
      </w:pPr>
      <w:r w:rsidRPr="00807ACA">
        <w:rPr>
          <w:rFonts w:ascii="Times New Roman" w:hAnsi="Times New Roman" w:cs="Times New Roman"/>
        </w:rPr>
        <w:t xml:space="preserve">f) il comma 3 è sostituito dal seguente: </w:t>
      </w:r>
      <w:r w:rsidR="00807ACA" w:rsidRPr="00807ACA">
        <w:rPr>
          <w:rFonts w:ascii="Times New Roman" w:hAnsi="Times New Roman" w:cs="Times New Roman"/>
          <w:i/>
          <w:iCs/>
        </w:rPr>
        <w:t>3. Nei collegi plurinominali, ciascuna lista è composta da un elenco di candidati presentati in ordine alfabetico secondo il cognome. Il numero dei candidati non può essere superiore al numero dei seggi assegnati al collegio plurinominale nell'ambito della distribuzione di cui all'articolo 3, comma 2, lettera b); in ogni caso, il numero dei candidati non può essere inferiore a quattro né superiore a otto. L'ordine di iscrizione nella scheda elettorale e nei manifesti è stabilito tramite estrazione a sorte della lettera iniziale del cognome, da effettuarsi presso l'Ufficio centrale circoscrizionale. A pena di inammissibilità della lista, i candidati non possono essere inseriti in un ordine gerarchico o bloccato, né possono essere apposti contrassegni numerici o di preferenza preventiva da parte del partito o del gruppo politico presentatore.</w:t>
      </w:r>
    </w:p>
    <w:p w14:paraId="68EAF465" w14:textId="77777777" w:rsidR="00BD3F96" w:rsidRPr="0089421C" w:rsidRDefault="00BD3F96">
      <w:pPr>
        <w:rPr>
          <w:rFonts w:ascii="Times New Roman" w:hAnsi="Times New Roman" w:cs="Times New Roman"/>
          <w:i/>
          <w:iCs/>
        </w:rPr>
      </w:pPr>
      <w:r w:rsidRPr="0089421C">
        <w:rPr>
          <w:rFonts w:ascii="Times New Roman" w:hAnsi="Times New Roman" w:cs="Times New Roman"/>
          <w:i/>
          <w:iCs/>
        </w:rPr>
        <w:br w:type="page"/>
      </w:r>
    </w:p>
    <w:p w14:paraId="73873CA4" w14:textId="77777777" w:rsidR="00BD3F96" w:rsidRPr="0089421C" w:rsidRDefault="00BD3F96" w:rsidP="00BD3F96">
      <w:pPr>
        <w:spacing w:after="0" w:line="240" w:lineRule="auto"/>
        <w:jc w:val="both"/>
        <w:rPr>
          <w:rFonts w:ascii="Times New Roman" w:hAnsi="Times New Roman" w:cs="Times New Roman"/>
        </w:rPr>
      </w:pPr>
      <w:r w:rsidRPr="0089421C">
        <w:rPr>
          <w:rFonts w:ascii="Times New Roman" w:hAnsi="Times New Roman" w:cs="Times New Roman"/>
        </w:rPr>
        <w:t>Emendamento</w:t>
      </w:r>
    </w:p>
    <w:p w14:paraId="262E6780" w14:textId="77777777" w:rsidR="00BD3F96" w:rsidRPr="0089421C" w:rsidRDefault="00BD3F96" w:rsidP="00BD3F96">
      <w:pPr>
        <w:spacing w:after="0" w:line="240" w:lineRule="auto"/>
        <w:jc w:val="both"/>
        <w:rPr>
          <w:rFonts w:ascii="Times New Roman" w:hAnsi="Times New Roman" w:cs="Times New Roman"/>
        </w:rPr>
      </w:pPr>
      <w:r w:rsidRPr="0089421C">
        <w:rPr>
          <w:rFonts w:ascii="Times New Roman" w:hAnsi="Times New Roman" w:cs="Times New Roman"/>
        </w:rPr>
        <w:t>Articolo 1</w:t>
      </w:r>
    </w:p>
    <w:p w14:paraId="5D456028" w14:textId="77777777" w:rsidR="00BD3F96" w:rsidRPr="0089421C" w:rsidRDefault="00BD3F96" w:rsidP="00BD3F96">
      <w:pPr>
        <w:spacing w:after="0" w:line="240" w:lineRule="auto"/>
        <w:jc w:val="both"/>
        <w:rPr>
          <w:rFonts w:ascii="Times New Roman" w:hAnsi="Times New Roman" w:cs="Times New Roman"/>
        </w:rPr>
      </w:pPr>
      <w:r w:rsidRPr="0089421C">
        <w:rPr>
          <w:rFonts w:ascii="Times New Roman" w:hAnsi="Times New Roman" w:cs="Times New Roman"/>
        </w:rPr>
        <w:t>Ziello, Ravetto, Pozzolo e Sasso</w:t>
      </w:r>
    </w:p>
    <w:p w14:paraId="4986C362" w14:textId="77777777" w:rsidR="00BD3F96" w:rsidRPr="0089421C" w:rsidRDefault="00BD3F96" w:rsidP="00BD3F96">
      <w:pPr>
        <w:spacing w:after="0" w:line="240" w:lineRule="auto"/>
        <w:jc w:val="both"/>
        <w:rPr>
          <w:rFonts w:ascii="Times New Roman" w:hAnsi="Times New Roman" w:cs="Times New Roman"/>
        </w:rPr>
      </w:pPr>
    </w:p>
    <w:p w14:paraId="7307441D" w14:textId="77777777" w:rsidR="00D91DC5" w:rsidRPr="0089421C" w:rsidRDefault="00D91DC5" w:rsidP="00D91DC5">
      <w:pPr>
        <w:spacing w:after="0" w:line="240" w:lineRule="auto"/>
        <w:jc w:val="both"/>
        <w:rPr>
          <w:rFonts w:ascii="Times New Roman" w:hAnsi="Times New Roman" w:cs="Times New Roman"/>
          <w:i/>
          <w:iCs/>
        </w:rPr>
      </w:pPr>
    </w:p>
    <w:p w14:paraId="7BCFEB8B" w14:textId="77777777" w:rsidR="00D91DC5" w:rsidRPr="0089421C" w:rsidRDefault="00D91DC5" w:rsidP="00D91DC5">
      <w:pPr>
        <w:spacing w:after="0" w:line="240" w:lineRule="auto"/>
        <w:jc w:val="both"/>
        <w:rPr>
          <w:rFonts w:ascii="Times New Roman" w:hAnsi="Times New Roman" w:cs="Times New Roman"/>
          <w:i/>
          <w:iCs/>
        </w:rPr>
      </w:pPr>
    </w:p>
    <w:p w14:paraId="728C1BCB" w14:textId="1C09C8A8" w:rsidR="00D91DC5" w:rsidRPr="0089421C" w:rsidRDefault="00BD3F96" w:rsidP="00D91DC5">
      <w:pPr>
        <w:spacing w:after="0" w:line="240" w:lineRule="auto"/>
        <w:jc w:val="both"/>
        <w:rPr>
          <w:rFonts w:ascii="Times New Roman" w:hAnsi="Times New Roman" w:cs="Times New Roman"/>
        </w:rPr>
      </w:pPr>
      <w:r w:rsidRPr="0089421C">
        <w:rPr>
          <w:rFonts w:ascii="Times New Roman" w:hAnsi="Times New Roman" w:cs="Times New Roman"/>
        </w:rPr>
        <w:t>Al</w:t>
      </w:r>
      <w:r w:rsidR="00D91DC5" w:rsidRPr="0089421C">
        <w:rPr>
          <w:rFonts w:ascii="Times New Roman" w:hAnsi="Times New Roman" w:cs="Times New Roman"/>
        </w:rPr>
        <w:t xml:space="preserve"> comma 15,</w:t>
      </w:r>
      <w:r w:rsidRPr="0089421C">
        <w:rPr>
          <w:rFonts w:ascii="Times New Roman" w:hAnsi="Times New Roman" w:cs="Times New Roman"/>
        </w:rPr>
        <w:t xml:space="preserve"> la</w:t>
      </w:r>
      <w:r w:rsidR="00D91DC5" w:rsidRPr="0089421C">
        <w:rPr>
          <w:rFonts w:ascii="Times New Roman" w:hAnsi="Times New Roman" w:cs="Times New Roman"/>
        </w:rPr>
        <w:t xml:space="preserve"> lettera a),</w:t>
      </w:r>
      <w:r w:rsidRPr="0089421C">
        <w:rPr>
          <w:rFonts w:ascii="Times New Roman" w:hAnsi="Times New Roman" w:cs="Times New Roman"/>
        </w:rPr>
        <w:t xml:space="preserve"> è sostituita dalla seguente:</w:t>
      </w:r>
      <w:r w:rsidR="00D91DC5" w:rsidRPr="0089421C">
        <w:rPr>
          <w:rFonts w:ascii="Times New Roman" w:hAnsi="Times New Roman" w:cs="Times New Roman"/>
        </w:rPr>
        <w:t xml:space="preserve"> </w:t>
      </w:r>
    </w:p>
    <w:p w14:paraId="041334F5" w14:textId="77777777" w:rsidR="00D91DC5" w:rsidRPr="0089421C" w:rsidRDefault="00D91DC5" w:rsidP="00D91DC5">
      <w:pPr>
        <w:spacing w:after="0" w:line="240" w:lineRule="auto"/>
        <w:jc w:val="both"/>
        <w:rPr>
          <w:rFonts w:ascii="Times New Roman" w:hAnsi="Times New Roman" w:cs="Times New Roman"/>
        </w:rPr>
      </w:pPr>
    </w:p>
    <w:p w14:paraId="4B270D02" w14:textId="77175ED4" w:rsidR="00ED2E59" w:rsidRPr="0089421C" w:rsidRDefault="00D91DC5" w:rsidP="00ED2E59">
      <w:pPr>
        <w:spacing w:after="0" w:line="240" w:lineRule="auto"/>
        <w:jc w:val="both"/>
        <w:rPr>
          <w:rFonts w:ascii="Times New Roman" w:hAnsi="Times New Roman" w:cs="Times New Roman"/>
        </w:rPr>
      </w:pPr>
      <w:r w:rsidRPr="0089421C">
        <w:rPr>
          <w:rFonts w:ascii="Times New Roman" w:hAnsi="Times New Roman" w:cs="Times New Roman"/>
        </w:rPr>
        <w:t xml:space="preserve">a) il comma 2 è sostituito dal seguente: </w:t>
      </w:r>
      <w:r w:rsidR="00ED2E59" w:rsidRPr="00ED2E59">
        <w:rPr>
          <w:rFonts w:ascii="Times New Roman" w:hAnsi="Times New Roman" w:cs="Times New Roman"/>
          <w:i/>
          <w:iCs/>
        </w:rPr>
        <w:t>“2. La scheda reca, entro un apposito rettangolo, il contrassegno della lista, accanto al quale sono tracciate tre linee orizzontali bianche destinate all'espressione dei voti di preferenza. L'elettore può esprimere il voto di preferenza scrivendo, sulle apposite linee, il cognome, ovvero il nome e il cognome in caso di omonimia, del candidato o dei candidati prescelti compresi nella lista medesima. Nello stesso rettangolo sono elencati i nomi e i cognomi dei candidati nel collegio plurinominale in ordine alfabetico. Al di sotto del rettangolo di cui al primo periodo, entro un altro rettangolo, sono riportati i nomi e i cognomi dei candidati delle liste circoscrizionali presentate ai fini dell'eventuale attribuzione del premio di governabilità”.</w:t>
      </w:r>
      <w:r w:rsidR="00ED2E59" w:rsidRPr="0089421C">
        <w:rPr>
          <w:rFonts w:ascii="Times New Roman" w:hAnsi="Times New Roman" w:cs="Times New Roman"/>
        </w:rPr>
        <w:br w:type="page"/>
      </w:r>
    </w:p>
    <w:p w14:paraId="2B118D42" w14:textId="77777777" w:rsidR="00BD3F96" w:rsidRPr="0089421C" w:rsidRDefault="00BD3F96" w:rsidP="00BD3F96">
      <w:pPr>
        <w:spacing w:after="0" w:line="240" w:lineRule="auto"/>
        <w:jc w:val="both"/>
        <w:rPr>
          <w:rFonts w:ascii="Times New Roman" w:hAnsi="Times New Roman" w:cs="Times New Roman"/>
        </w:rPr>
      </w:pPr>
      <w:r w:rsidRPr="0089421C">
        <w:rPr>
          <w:rFonts w:ascii="Times New Roman" w:hAnsi="Times New Roman" w:cs="Times New Roman"/>
        </w:rPr>
        <w:t>Emendamento</w:t>
      </w:r>
    </w:p>
    <w:p w14:paraId="5B64F491" w14:textId="77777777" w:rsidR="00BD3F96" w:rsidRPr="0089421C" w:rsidRDefault="00BD3F96" w:rsidP="00BD3F96">
      <w:pPr>
        <w:spacing w:after="0" w:line="240" w:lineRule="auto"/>
        <w:jc w:val="both"/>
        <w:rPr>
          <w:rFonts w:ascii="Times New Roman" w:hAnsi="Times New Roman" w:cs="Times New Roman"/>
        </w:rPr>
      </w:pPr>
      <w:r w:rsidRPr="0089421C">
        <w:rPr>
          <w:rFonts w:ascii="Times New Roman" w:hAnsi="Times New Roman" w:cs="Times New Roman"/>
        </w:rPr>
        <w:t>Articolo 1</w:t>
      </w:r>
    </w:p>
    <w:p w14:paraId="4B07457A" w14:textId="77777777" w:rsidR="00BD3F96" w:rsidRPr="0089421C" w:rsidRDefault="00BD3F96" w:rsidP="00BD3F96">
      <w:pPr>
        <w:spacing w:after="0" w:line="240" w:lineRule="auto"/>
        <w:jc w:val="both"/>
        <w:rPr>
          <w:rFonts w:ascii="Times New Roman" w:hAnsi="Times New Roman" w:cs="Times New Roman"/>
        </w:rPr>
      </w:pPr>
      <w:r w:rsidRPr="0089421C">
        <w:rPr>
          <w:rFonts w:ascii="Times New Roman" w:hAnsi="Times New Roman" w:cs="Times New Roman"/>
        </w:rPr>
        <w:t>Ziello, Ravetto, Pozzolo e Sasso</w:t>
      </w:r>
    </w:p>
    <w:p w14:paraId="6A93DC80" w14:textId="77777777" w:rsidR="00557ED8" w:rsidRPr="0089421C" w:rsidRDefault="00557ED8" w:rsidP="00BD3F96">
      <w:pPr>
        <w:spacing w:after="0" w:line="240" w:lineRule="auto"/>
        <w:jc w:val="both"/>
        <w:rPr>
          <w:rFonts w:ascii="Times New Roman" w:hAnsi="Times New Roman" w:cs="Times New Roman"/>
        </w:rPr>
      </w:pPr>
    </w:p>
    <w:p w14:paraId="09A70FC4" w14:textId="441DA333" w:rsidR="00557ED8" w:rsidRPr="00ED2E59" w:rsidRDefault="00557ED8" w:rsidP="00ED2E59">
      <w:pPr>
        <w:spacing w:after="0" w:line="240" w:lineRule="auto"/>
        <w:jc w:val="both"/>
        <w:rPr>
          <w:rFonts w:ascii="Times New Roman" w:hAnsi="Times New Roman" w:cs="Times New Roman"/>
          <w:i/>
          <w:iCs/>
        </w:rPr>
      </w:pPr>
      <w:r w:rsidRPr="0089421C">
        <w:rPr>
          <w:rFonts w:ascii="Times New Roman" w:hAnsi="Times New Roman" w:cs="Times New Roman"/>
        </w:rPr>
        <w:t xml:space="preserve">Dopo il comma 16, è inserito il seguente: </w:t>
      </w:r>
      <w:r w:rsidRPr="0089421C">
        <w:rPr>
          <w:rFonts w:ascii="Times New Roman" w:hAnsi="Times New Roman" w:cs="Times New Roman"/>
          <w:i/>
          <w:iCs/>
        </w:rPr>
        <w:t xml:space="preserve">16-bis. L'articolo 59 del decreto del Presidente della Repubblica 30 marzo 1957, n. 361, è sostituito dal seguente: "Art. 59. - </w:t>
      </w:r>
      <w:r w:rsidR="00ED2E59" w:rsidRPr="00ED2E59">
        <w:rPr>
          <w:rFonts w:ascii="Times New Roman" w:hAnsi="Times New Roman" w:cs="Times New Roman"/>
          <w:i/>
          <w:iCs/>
        </w:rPr>
        <w:t>1. Un voto valido per una lista tracciato sul relativo contrassegno si estende ai candidati della medesima lista. 2. L'elettore può manifestare fino a tre voti di preferenza. Nel caso di espressione di tre preferenze, esse non possono riguardare candidati tutti dello stesso sesso, pena l'annullamento della terza preferenza. Nel caso di espressione di due preferenze, esse devono riguardare candidati di sesso diverso della medesima lista, pena l'annullamento della seconda preferenza. 3. L'indicazione della preferenza per un candidato costituisce voto valido per la lista cui il candidato appartiene, anche se l'elettore non ha tracciato il segno sul contrassegno della lista stessa, purché il candidato appartenga alla lista votata."</w:t>
      </w:r>
    </w:p>
    <w:p w14:paraId="1F1F6C8D" w14:textId="77777777" w:rsidR="00ED2E59" w:rsidRDefault="00ED2E59">
      <w:pPr>
        <w:rPr>
          <w:rFonts w:ascii="Times New Roman" w:hAnsi="Times New Roman" w:cs="Times New Roman"/>
          <w:i/>
          <w:iCs/>
        </w:rPr>
      </w:pPr>
    </w:p>
    <w:p w14:paraId="4C82D83D" w14:textId="072E87E1" w:rsidR="00557ED8" w:rsidRPr="0089421C" w:rsidRDefault="00557ED8">
      <w:pPr>
        <w:rPr>
          <w:rFonts w:ascii="Times New Roman" w:hAnsi="Times New Roman" w:cs="Times New Roman"/>
          <w:i/>
          <w:iCs/>
        </w:rPr>
      </w:pPr>
      <w:r w:rsidRPr="0089421C">
        <w:rPr>
          <w:rFonts w:ascii="Times New Roman" w:hAnsi="Times New Roman" w:cs="Times New Roman"/>
          <w:i/>
          <w:iCs/>
        </w:rPr>
        <w:br w:type="page"/>
      </w:r>
    </w:p>
    <w:p w14:paraId="676307FA" w14:textId="77777777" w:rsidR="00557ED8" w:rsidRPr="0089421C" w:rsidRDefault="00557ED8" w:rsidP="00557ED8">
      <w:pPr>
        <w:spacing w:after="0" w:line="240" w:lineRule="auto"/>
        <w:jc w:val="both"/>
        <w:rPr>
          <w:rFonts w:ascii="Times New Roman" w:hAnsi="Times New Roman" w:cs="Times New Roman"/>
        </w:rPr>
      </w:pPr>
      <w:r w:rsidRPr="0089421C">
        <w:rPr>
          <w:rFonts w:ascii="Times New Roman" w:hAnsi="Times New Roman" w:cs="Times New Roman"/>
        </w:rPr>
        <w:t>Emendamento</w:t>
      </w:r>
    </w:p>
    <w:p w14:paraId="5D35E9BF" w14:textId="77777777" w:rsidR="00557ED8" w:rsidRPr="0089421C" w:rsidRDefault="00557ED8" w:rsidP="00557ED8">
      <w:pPr>
        <w:spacing w:after="0" w:line="240" w:lineRule="auto"/>
        <w:jc w:val="both"/>
        <w:rPr>
          <w:rFonts w:ascii="Times New Roman" w:hAnsi="Times New Roman" w:cs="Times New Roman"/>
        </w:rPr>
      </w:pPr>
      <w:r w:rsidRPr="0089421C">
        <w:rPr>
          <w:rFonts w:ascii="Times New Roman" w:hAnsi="Times New Roman" w:cs="Times New Roman"/>
        </w:rPr>
        <w:t>Articolo 1</w:t>
      </w:r>
    </w:p>
    <w:p w14:paraId="78551BC0" w14:textId="77777777" w:rsidR="00557ED8" w:rsidRPr="0089421C" w:rsidRDefault="00557ED8" w:rsidP="00557ED8">
      <w:pPr>
        <w:spacing w:after="0" w:line="240" w:lineRule="auto"/>
        <w:jc w:val="both"/>
        <w:rPr>
          <w:rFonts w:ascii="Times New Roman" w:hAnsi="Times New Roman" w:cs="Times New Roman"/>
        </w:rPr>
      </w:pPr>
      <w:r w:rsidRPr="0089421C">
        <w:rPr>
          <w:rFonts w:ascii="Times New Roman" w:hAnsi="Times New Roman" w:cs="Times New Roman"/>
        </w:rPr>
        <w:t>Ziello, Ravetto, Pozzolo e Sasso</w:t>
      </w:r>
    </w:p>
    <w:p w14:paraId="0A632779" w14:textId="77777777" w:rsidR="00557ED8" w:rsidRPr="0089421C" w:rsidRDefault="00557ED8" w:rsidP="00BD3F96">
      <w:pPr>
        <w:spacing w:after="0" w:line="240" w:lineRule="auto"/>
        <w:jc w:val="both"/>
        <w:rPr>
          <w:rFonts w:ascii="Times New Roman" w:hAnsi="Times New Roman" w:cs="Times New Roman"/>
        </w:rPr>
      </w:pPr>
    </w:p>
    <w:p w14:paraId="12702850" w14:textId="76886120" w:rsidR="00C8282B" w:rsidRPr="0089421C" w:rsidRDefault="00C8282B" w:rsidP="00D91DC5">
      <w:pPr>
        <w:spacing w:after="0" w:line="240" w:lineRule="auto"/>
        <w:jc w:val="both"/>
        <w:rPr>
          <w:rFonts w:ascii="Times New Roman" w:hAnsi="Times New Roman" w:cs="Times New Roman"/>
          <w:i/>
          <w:iCs/>
        </w:rPr>
      </w:pPr>
      <w:r w:rsidRPr="0089421C">
        <w:rPr>
          <w:rFonts w:ascii="Times New Roman" w:hAnsi="Times New Roman" w:cs="Times New Roman"/>
        </w:rPr>
        <w:t xml:space="preserve">Al </w:t>
      </w:r>
      <w:r w:rsidR="00D91DC5" w:rsidRPr="0089421C">
        <w:rPr>
          <w:rFonts w:ascii="Times New Roman" w:hAnsi="Times New Roman" w:cs="Times New Roman"/>
        </w:rPr>
        <w:t xml:space="preserve">comma 20, dopo la lettera c) è inserita la seguente lettera c-bis): </w:t>
      </w:r>
      <w:r w:rsidR="00ED2E59">
        <w:rPr>
          <w:rFonts w:ascii="Times New Roman" w:hAnsi="Times New Roman" w:cs="Times New Roman"/>
        </w:rPr>
        <w:t>“</w:t>
      </w:r>
      <w:r w:rsidR="00D91DC5" w:rsidRPr="0089421C">
        <w:rPr>
          <w:rFonts w:ascii="Times New Roman" w:hAnsi="Times New Roman" w:cs="Times New Roman"/>
        </w:rPr>
        <w:t xml:space="preserve">c-bis) dopo la lettera d) è inserita la seguente lettera e): </w:t>
      </w:r>
      <w:r w:rsidR="00D91DC5" w:rsidRPr="0089421C">
        <w:rPr>
          <w:rFonts w:ascii="Times New Roman" w:hAnsi="Times New Roman" w:cs="Times New Roman"/>
          <w:i/>
          <w:iCs/>
        </w:rPr>
        <w:t>e) determina la cifra individuale di ogni candidato della lista nel collegio plurinominale. La cifra individuale è data dalla somma dei voti di preferenza validi ottenuti dal singolo candidato nel collegio. L'Ufficio procede quindi alla proclamazione degli eletti scorrendo la graduatoria dei candidati di ciascuna lista decrescente per cifra individuale. A parità di cifra individuale, è proclamato eletto il candidato più anziano di età. Qualora una lista abbia diritto a seggi ma nessun candidato abbia ottenuto voti di preferenza, si segue l'ordine alfabetico dei candidati</w:t>
      </w:r>
      <w:r w:rsidR="00ED2E59">
        <w:rPr>
          <w:rFonts w:ascii="Times New Roman" w:hAnsi="Times New Roman" w:cs="Times New Roman"/>
          <w:i/>
          <w:iCs/>
        </w:rPr>
        <w:t>”.</w:t>
      </w:r>
    </w:p>
    <w:p w14:paraId="5DDB42F8" w14:textId="77777777" w:rsidR="00C8282B" w:rsidRPr="0089421C" w:rsidRDefault="00C8282B">
      <w:pPr>
        <w:rPr>
          <w:rFonts w:ascii="Times New Roman" w:hAnsi="Times New Roman" w:cs="Times New Roman"/>
          <w:i/>
          <w:iCs/>
        </w:rPr>
      </w:pPr>
      <w:r w:rsidRPr="0089421C">
        <w:rPr>
          <w:rFonts w:ascii="Times New Roman" w:hAnsi="Times New Roman" w:cs="Times New Roman"/>
          <w:i/>
          <w:iCs/>
        </w:rPr>
        <w:br w:type="page"/>
      </w:r>
    </w:p>
    <w:p w14:paraId="4ABD77CA" w14:textId="77777777" w:rsidR="00C8282B" w:rsidRPr="0089421C" w:rsidRDefault="00C8282B" w:rsidP="00C8282B">
      <w:pPr>
        <w:spacing w:after="0" w:line="240" w:lineRule="auto"/>
        <w:jc w:val="both"/>
        <w:rPr>
          <w:rFonts w:ascii="Times New Roman" w:hAnsi="Times New Roman" w:cs="Times New Roman"/>
        </w:rPr>
      </w:pPr>
      <w:r w:rsidRPr="0089421C">
        <w:rPr>
          <w:rFonts w:ascii="Times New Roman" w:hAnsi="Times New Roman" w:cs="Times New Roman"/>
        </w:rPr>
        <w:t>Emendamento</w:t>
      </w:r>
    </w:p>
    <w:p w14:paraId="61A9689B" w14:textId="77777777" w:rsidR="00C8282B" w:rsidRPr="0089421C" w:rsidRDefault="00C8282B" w:rsidP="00C8282B">
      <w:pPr>
        <w:spacing w:after="0" w:line="240" w:lineRule="auto"/>
        <w:jc w:val="both"/>
        <w:rPr>
          <w:rFonts w:ascii="Times New Roman" w:hAnsi="Times New Roman" w:cs="Times New Roman"/>
        </w:rPr>
      </w:pPr>
      <w:r w:rsidRPr="0089421C">
        <w:rPr>
          <w:rFonts w:ascii="Times New Roman" w:hAnsi="Times New Roman" w:cs="Times New Roman"/>
        </w:rPr>
        <w:t>Articolo 1</w:t>
      </w:r>
    </w:p>
    <w:p w14:paraId="3B1EF58D" w14:textId="77777777" w:rsidR="00C8282B" w:rsidRPr="0089421C" w:rsidRDefault="00C8282B" w:rsidP="00C8282B">
      <w:pPr>
        <w:spacing w:after="0" w:line="240" w:lineRule="auto"/>
        <w:jc w:val="both"/>
        <w:rPr>
          <w:rFonts w:ascii="Times New Roman" w:hAnsi="Times New Roman" w:cs="Times New Roman"/>
        </w:rPr>
      </w:pPr>
      <w:r w:rsidRPr="0089421C">
        <w:rPr>
          <w:rFonts w:ascii="Times New Roman" w:hAnsi="Times New Roman" w:cs="Times New Roman"/>
        </w:rPr>
        <w:t>Ziello, Ravetto, Pozzolo e Sasso</w:t>
      </w:r>
    </w:p>
    <w:p w14:paraId="75DD1268" w14:textId="77777777" w:rsidR="00D91DC5" w:rsidRPr="0089421C" w:rsidRDefault="00D91DC5" w:rsidP="00D91DC5">
      <w:pPr>
        <w:spacing w:after="0" w:line="240" w:lineRule="auto"/>
        <w:jc w:val="both"/>
        <w:rPr>
          <w:rFonts w:ascii="Times New Roman" w:hAnsi="Times New Roman" w:cs="Times New Roman"/>
        </w:rPr>
      </w:pPr>
    </w:p>
    <w:p w14:paraId="73C7377D" w14:textId="77777777" w:rsidR="00D91DC5" w:rsidRPr="0089421C" w:rsidRDefault="00D91DC5" w:rsidP="00D91DC5">
      <w:pPr>
        <w:spacing w:after="0" w:line="240" w:lineRule="auto"/>
        <w:jc w:val="both"/>
        <w:rPr>
          <w:rFonts w:ascii="Times New Roman" w:hAnsi="Times New Roman" w:cs="Times New Roman"/>
          <w:i/>
          <w:iCs/>
        </w:rPr>
      </w:pPr>
    </w:p>
    <w:p w14:paraId="20CEC375" w14:textId="3DD685D0" w:rsidR="00D91DC5" w:rsidRPr="0089421C" w:rsidRDefault="00C8282B" w:rsidP="00D91DC5">
      <w:pPr>
        <w:spacing w:after="0" w:line="240" w:lineRule="auto"/>
        <w:jc w:val="both"/>
        <w:rPr>
          <w:rFonts w:ascii="Times New Roman" w:hAnsi="Times New Roman" w:cs="Times New Roman"/>
        </w:rPr>
      </w:pPr>
      <w:r w:rsidRPr="0089421C">
        <w:rPr>
          <w:rFonts w:ascii="Times New Roman" w:hAnsi="Times New Roman" w:cs="Times New Roman"/>
        </w:rPr>
        <w:t xml:space="preserve">Al </w:t>
      </w:r>
      <w:r w:rsidR="00D91DC5" w:rsidRPr="0089421C">
        <w:rPr>
          <w:rFonts w:ascii="Times New Roman" w:hAnsi="Times New Roman" w:cs="Times New Roman"/>
        </w:rPr>
        <w:t>comma 8, dopo la lettera e) è inserita la seguente lettera e-bis): «e-bis) dopo il comma 2-ter è inserito il seguente</w:t>
      </w:r>
      <w:r w:rsidR="00D91DC5" w:rsidRPr="0089421C">
        <w:rPr>
          <w:rFonts w:ascii="Times New Roman" w:hAnsi="Times New Roman" w:cs="Times New Roman"/>
          <w:i/>
          <w:iCs/>
        </w:rPr>
        <w:t>: 2-quater. La sottoscrizione delle liste di candidati e delle candidature può essere effettuata, in alternativa alla modalità cartacea, in modalità digitale, attraverso una piattaforma informatica pubblica appositamente predisposta, o mediante analoghe piattaforme private certificate. I cittadini possono apporre la propria firma previa autenticazione tramite il Sistema Pubblico di Identità Digitale (SPID), la Carta di Identità Elettronica (CIE) o altri sistemi di identificazione digitale conformi alla normativa europea (eIDAS). La firma digitale così apposta è equiparata a tutti gli effetti di legge alla firma cartacea autenticata e non necessita di ulteriore vidimazione o autenticazione da parte dei soggetti di cui all'articolo 14 della legge 21 marzo 1990, n. 53</w:t>
      </w:r>
      <w:r w:rsidR="00D91DC5" w:rsidRPr="0089421C">
        <w:rPr>
          <w:rFonts w:ascii="Times New Roman" w:hAnsi="Times New Roman" w:cs="Times New Roman"/>
        </w:rPr>
        <w:t xml:space="preserve">. </w:t>
      </w:r>
    </w:p>
    <w:p w14:paraId="383CB0CE" w14:textId="77777777" w:rsidR="0008693C" w:rsidRPr="0089421C" w:rsidRDefault="0008693C" w:rsidP="00D91DC5">
      <w:pPr>
        <w:spacing w:after="0" w:line="240" w:lineRule="auto"/>
        <w:jc w:val="both"/>
        <w:rPr>
          <w:rFonts w:ascii="Times New Roman" w:hAnsi="Times New Roman" w:cs="Times New Roman"/>
        </w:rPr>
      </w:pPr>
    </w:p>
    <w:p w14:paraId="1010D002" w14:textId="4FB3C4F3" w:rsidR="00C8282B" w:rsidRDefault="00C8282B" w:rsidP="00D91DC5">
      <w:pPr>
        <w:spacing w:after="0" w:line="240" w:lineRule="auto"/>
        <w:jc w:val="both"/>
        <w:rPr>
          <w:rFonts w:ascii="Times New Roman" w:hAnsi="Times New Roman" w:cs="Times New Roman"/>
          <w:i/>
          <w:iCs/>
        </w:rPr>
      </w:pPr>
      <w:r w:rsidRPr="0089421C">
        <w:rPr>
          <w:rFonts w:ascii="Times New Roman" w:hAnsi="Times New Roman" w:cs="Times New Roman"/>
        </w:rPr>
        <w:t>Conseguentemente d</w:t>
      </w:r>
      <w:r w:rsidR="00D91DC5" w:rsidRPr="0089421C">
        <w:rPr>
          <w:rFonts w:ascii="Times New Roman" w:hAnsi="Times New Roman" w:cs="Times New Roman"/>
        </w:rPr>
        <w:t xml:space="preserve">opo l'articolo 4 </w:t>
      </w:r>
      <w:r w:rsidRPr="0089421C">
        <w:rPr>
          <w:rFonts w:ascii="Times New Roman" w:hAnsi="Times New Roman" w:cs="Times New Roman"/>
        </w:rPr>
        <w:t>aggiungere</w:t>
      </w:r>
      <w:r w:rsidR="00D91DC5" w:rsidRPr="0089421C">
        <w:rPr>
          <w:rFonts w:ascii="Times New Roman" w:hAnsi="Times New Roman" w:cs="Times New Roman"/>
        </w:rPr>
        <w:t xml:space="preserve"> il seguente: </w:t>
      </w:r>
      <w:r w:rsidR="00D91DC5" w:rsidRPr="0089421C">
        <w:rPr>
          <w:rFonts w:ascii="Times New Roman" w:hAnsi="Times New Roman" w:cs="Times New Roman"/>
          <w:i/>
          <w:iCs/>
        </w:rPr>
        <w:t>Art. 4-bis. - 1. Entro sessanta giorni dalla data di entrata in vigore della presente legge, il Ministero dell'Interno, di concerto con il Dipartimento per la trasformazione digitale, adotta il regolamento tecnico per l'attuazione delle disposizioni di cui all'articolo 1, comma 8, lettera e-bis) della presente legge.</w:t>
      </w:r>
    </w:p>
    <w:p w14:paraId="4E61F162" w14:textId="77777777" w:rsidR="007B1E13" w:rsidRDefault="007B1E13" w:rsidP="00D91DC5">
      <w:pPr>
        <w:spacing w:after="0" w:line="240" w:lineRule="auto"/>
        <w:jc w:val="both"/>
        <w:rPr>
          <w:rFonts w:ascii="Times New Roman" w:hAnsi="Times New Roman" w:cs="Times New Roman"/>
          <w:i/>
          <w:iCs/>
        </w:rPr>
      </w:pPr>
    </w:p>
    <w:p w14:paraId="335EBDB0" w14:textId="77777777" w:rsidR="007B1E13" w:rsidRDefault="007B1E13" w:rsidP="00D91DC5">
      <w:pPr>
        <w:spacing w:after="0" w:line="240" w:lineRule="auto"/>
        <w:jc w:val="both"/>
        <w:rPr>
          <w:rFonts w:ascii="Times New Roman" w:hAnsi="Times New Roman" w:cs="Times New Roman"/>
          <w:i/>
          <w:iCs/>
        </w:rPr>
      </w:pPr>
    </w:p>
    <w:p w14:paraId="1589756F" w14:textId="77777777" w:rsidR="007B1E13" w:rsidRPr="0089421C" w:rsidRDefault="007B1E13" w:rsidP="00D91DC5">
      <w:pPr>
        <w:spacing w:after="0" w:line="240" w:lineRule="auto"/>
        <w:jc w:val="both"/>
        <w:rPr>
          <w:rFonts w:ascii="Times New Roman" w:hAnsi="Times New Roman" w:cs="Times New Roman"/>
          <w:i/>
          <w:iCs/>
        </w:rPr>
      </w:pPr>
    </w:p>
    <w:p w14:paraId="1687CA6C" w14:textId="77777777" w:rsidR="00C8282B" w:rsidRPr="0089421C" w:rsidRDefault="00C8282B">
      <w:pPr>
        <w:rPr>
          <w:rFonts w:ascii="Times New Roman" w:hAnsi="Times New Roman" w:cs="Times New Roman"/>
          <w:i/>
          <w:iCs/>
        </w:rPr>
      </w:pPr>
      <w:r w:rsidRPr="0089421C">
        <w:rPr>
          <w:rFonts w:ascii="Times New Roman" w:hAnsi="Times New Roman" w:cs="Times New Roman"/>
          <w:i/>
          <w:iCs/>
        </w:rPr>
        <w:br w:type="page"/>
      </w:r>
    </w:p>
    <w:p w14:paraId="63886529" w14:textId="77777777" w:rsidR="008733BF" w:rsidRPr="0089421C" w:rsidRDefault="008733BF" w:rsidP="008733BF">
      <w:pPr>
        <w:spacing w:after="0" w:line="240" w:lineRule="auto"/>
        <w:jc w:val="both"/>
        <w:rPr>
          <w:rFonts w:ascii="Times New Roman" w:hAnsi="Times New Roman" w:cs="Times New Roman"/>
        </w:rPr>
      </w:pPr>
      <w:r w:rsidRPr="0089421C">
        <w:rPr>
          <w:rFonts w:ascii="Times New Roman" w:hAnsi="Times New Roman" w:cs="Times New Roman"/>
        </w:rPr>
        <w:t>Emendamento</w:t>
      </w:r>
    </w:p>
    <w:p w14:paraId="029DB150" w14:textId="77777777" w:rsidR="008733BF" w:rsidRPr="0089421C" w:rsidRDefault="008733BF" w:rsidP="008733BF">
      <w:pPr>
        <w:spacing w:after="0" w:line="240" w:lineRule="auto"/>
        <w:jc w:val="both"/>
        <w:rPr>
          <w:rFonts w:ascii="Times New Roman" w:hAnsi="Times New Roman" w:cs="Times New Roman"/>
        </w:rPr>
      </w:pPr>
      <w:r w:rsidRPr="0089421C">
        <w:rPr>
          <w:rFonts w:ascii="Times New Roman" w:hAnsi="Times New Roman" w:cs="Times New Roman"/>
        </w:rPr>
        <w:t>Articolo 1</w:t>
      </w:r>
    </w:p>
    <w:p w14:paraId="76A7EE40" w14:textId="77777777" w:rsidR="008733BF" w:rsidRPr="0089421C" w:rsidRDefault="008733BF" w:rsidP="008733BF">
      <w:pPr>
        <w:spacing w:after="0" w:line="240" w:lineRule="auto"/>
        <w:jc w:val="both"/>
        <w:rPr>
          <w:rFonts w:ascii="Times New Roman" w:hAnsi="Times New Roman" w:cs="Times New Roman"/>
        </w:rPr>
      </w:pPr>
      <w:r w:rsidRPr="0089421C">
        <w:rPr>
          <w:rFonts w:ascii="Times New Roman" w:hAnsi="Times New Roman" w:cs="Times New Roman"/>
        </w:rPr>
        <w:t>Ziello, Ravetto, Pozzolo e Sasso</w:t>
      </w:r>
    </w:p>
    <w:p w14:paraId="4885EE14" w14:textId="77777777" w:rsidR="008733BF" w:rsidRPr="0089421C" w:rsidRDefault="008733BF" w:rsidP="008733BF">
      <w:pPr>
        <w:spacing w:after="0" w:line="240" w:lineRule="auto"/>
        <w:jc w:val="both"/>
        <w:rPr>
          <w:rFonts w:ascii="Times New Roman" w:hAnsi="Times New Roman" w:cs="Times New Roman"/>
        </w:rPr>
      </w:pPr>
    </w:p>
    <w:p w14:paraId="2E67EAAA" w14:textId="77777777" w:rsidR="008733BF" w:rsidRPr="0089421C" w:rsidRDefault="008733BF" w:rsidP="008733BF">
      <w:pPr>
        <w:spacing w:after="0" w:line="240" w:lineRule="auto"/>
        <w:jc w:val="both"/>
        <w:rPr>
          <w:rFonts w:ascii="Times New Roman" w:hAnsi="Times New Roman" w:cs="Times New Roman"/>
        </w:rPr>
      </w:pPr>
    </w:p>
    <w:p w14:paraId="60DDF840" w14:textId="77777777" w:rsidR="008733BF" w:rsidRPr="0089421C" w:rsidRDefault="008733BF" w:rsidP="008733BF">
      <w:pPr>
        <w:spacing w:after="0" w:line="240" w:lineRule="auto"/>
        <w:jc w:val="both"/>
        <w:rPr>
          <w:rFonts w:ascii="Times New Roman" w:hAnsi="Times New Roman" w:cs="Times New Roman"/>
        </w:rPr>
      </w:pPr>
    </w:p>
    <w:p w14:paraId="633DB0A7" w14:textId="2CB0AE3A" w:rsidR="008733BF" w:rsidRDefault="008733BF" w:rsidP="008733BF">
      <w:pPr>
        <w:spacing w:after="0" w:line="240" w:lineRule="auto"/>
        <w:jc w:val="both"/>
        <w:rPr>
          <w:rFonts w:ascii="Times New Roman" w:hAnsi="Times New Roman" w:cs="Times New Roman"/>
          <w:i/>
          <w:iCs/>
        </w:rPr>
      </w:pPr>
      <w:r w:rsidRPr="0089421C">
        <w:rPr>
          <w:rFonts w:ascii="Times New Roman" w:hAnsi="Times New Roman" w:cs="Times New Roman"/>
        </w:rPr>
        <w:t>Dopo il comma 29, aggiungere il seguente: “</w:t>
      </w:r>
      <w:r w:rsidRPr="0089421C">
        <w:rPr>
          <w:rFonts w:ascii="Times New Roman" w:hAnsi="Times New Roman" w:cs="Times New Roman"/>
          <w:i/>
          <w:iCs/>
        </w:rPr>
        <w:t>30. Nelle disposizioni di cui al decreto del Presidente della Repubblica 30 marzo 1957, n. 361, e di cui al decreto legislativo 20 dicembre 1993, n. 533, come modificate dalla presente legge, è abrogata ogni disposizione residua che preveda l'alternanza obbligatoria di genere nella sequenza di presentazione dei candidati nelle liste per i collegi plurinominali e per le liste circoscrizionali. In ogni lista di candidati, a pena di inammissibilità, nessuno dei due generi può essere rappresentato in misura superiore al 65 per cento del totale dei candidati della lista medesima, con arrotondamento all'unità superiore in caso di cifra decimale. In ogni caso, nelle liste che presentano un numero di candidati pari o superiore a tre, è obbligatoria, a pena di inammissibilità, la presenza di almeno un candidato per ciascuno dei due generi. Fermo restando il rispetto delle citate disposizioni, la formulazione e l'ordine sussultorio di presentazione delle candidature sono rimesse alla libera determinazione dei partiti e dei gruppi politici organizzati presentatori”.</w:t>
      </w:r>
    </w:p>
    <w:p w14:paraId="2798BCB7" w14:textId="77777777" w:rsidR="006A5F6C" w:rsidRDefault="006A5F6C" w:rsidP="008733BF">
      <w:pPr>
        <w:spacing w:after="0" w:line="240" w:lineRule="auto"/>
        <w:jc w:val="both"/>
        <w:rPr>
          <w:rFonts w:ascii="Times New Roman" w:hAnsi="Times New Roman" w:cs="Times New Roman"/>
          <w:i/>
          <w:iCs/>
        </w:rPr>
      </w:pPr>
    </w:p>
    <w:p w14:paraId="0DD0E841" w14:textId="77777777" w:rsidR="006A5F6C" w:rsidRDefault="006A5F6C" w:rsidP="008733BF">
      <w:pPr>
        <w:spacing w:after="0" w:line="240" w:lineRule="auto"/>
        <w:jc w:val="both"/>
        <w:rPr>
          <w:rFonts w:ascii="Times New Roman" w:hAnsi="Times New Roman" w:cs="Times New Roman"/>
          <w:i/>
          <w:iCs/>
        </w:rPr>
      </w:pPr>
    </w:p>
    <w:p w14:paraId="0888DB9F" w14:textId="77777777" w:rsidR="003F3643" w:rsidRDefault="003F3643" w:rsidP="008733BF">
      <w:pPr>
        <w:spacing w:after="0" w:line="240" w:lineRule="auto"/>
        <w:jc w:val="both"/>
        <w:rPr>
          <w:rFonts w:ascii="Times New Roman" w:hAnsi="Times New Roman" w:cs="Times New Roman"/>
          <w:i/>
          <w:iCs/>
        </w:rPr>
      </w:pPr>
    </w:p>
    <w:p w14:paraId="70802307" w14:textId="77777777" w:rsidR="008733BF" w:rsidRPr="0089421C" w:rsidRDefault="008733BF" w:rsidP="00C8282B">
      <w:pPr>
        <w:spacing w:after="0" w:line="240" w:lineRule="auto"/>
        <w:jc w:val="both"/>
        <w:rPr>
          <w:rFonts w:ascii="Times New Roman" w:hAnsi="Times New Roman" w:cs="Times New Roman"/>
        </w:rPr>
      </w:pPr>
    </w:p>
    <w:p w14:paraId="0BCCBE32" w14:textId="77777777" w:rsidR="008733BF" w:rsidRPr="0089421C" w:rsidRDefault="008733BF" w:rsidP="00C8282B">
      <w:pPr>
        <w:spacing w:after="0" w:line="240" w:lineRule="auto"/>
        <w:jc w:val="both"/>
        <w:rPr>
          <w:rFonts w:ascii="Times New Roman" w:hAnsi="Times New Roman" w:cs="Times New Roman"/>
        </w:rPr>
      </w:pPr>
    </w:p>
    <w:p w14:paraId="1F359B57" w14:textId="77777777" w:rsidR="008733BF" w:rsidRPr="0089421C" w:rsidRDefault="008733BF" w:rsidP="00C8282B">
      <w:pPr>
        <w:spacing w:after="0" w:line="240" w:lineRule="auto"/>
        <w:jc w:val="both"/>
        <w:rPr>
          <w:rFonts w:ascii="Times New Roman" w:hAnsi="Times New Roman" w:cs="Times New Roman"/>
        </w:rPr>
      </w:pPr>
    </w:p>
    <w:p w14:paraId="7E735981" w14:textId="77777777" w:rsidR="008733BF" w:rsidRPr="0089421C" w:rsidRDefault="008733BF" w:rsidP="00C8282B">
      <w:pPr>
        <w:spacing w:after="0" w:line="240" w:lineRule="auto"/>
        <w:jc w:val="both"/>
        <w:rPr>
          <w:rFonts w:ascii="Times New Roman" w:hAnsi="Times New Roman" w:cs="Times New Roman"/>
        </w:rPr>
      </w:pPr>
    </w:p>
    <w:p w14:paraId="1B86D65B" w14:textId="77777777" w:rsidR="008733BF" w:rsidRPr="0089421C" w:rsidRDefault="008733BF" w:rsidP="00C8282B">
      <w:pPr>
        <w:spacing w:after="0" w:line="240" w:lineRule="auto"/>
        <w:jc w:val="both"/>
        <w:rPr>
          <w:rFonts w:ascii="Times New Roman" w:hAnsi="Times New Roman" w:cs="Times New Roman"/>
        </w:rPr>
      </w:pPr>
    </w:p>
    <w:p w14:paraId="30976ED4" w14:textId="77777777" w:rsidR="008733BF" w:rsidRPr="0089421C" w:rsidRDefault="008733BF" w:rsidP="00C8282B">
      <w:pPr>
        <w:spacing w:after="0" w:line="240" w:lineRule="auto"/>
        <w:jc w:val="both"/>
        <w:rPr>
          <w:rFonts w:ascii="Times New Roman" w:hAnsi="Times New Roman" w:cs="Times New Roman"/>
        </w:rPr>
      </w:pPr>
    </w:p>
    <w:p w14:paraId="1E151131" w14:textId="77777777" w:rsidR="008733BF" w:rsidRPr="0089421C" w:rsidRDefault="008733BF" w:rsidP="00C8282B">
      <w:pPr>
        <w:spacing w:after="0" w:line="240" w:lineRule="auto"/>
        <w:jc w:val="both"/>
        <w:rPr>
          <w:rFonts w:ascii="Times New Roman" w:hAnsi="Times New Roman" w:cs="Times New Roman"/>
        </w:rPr>
      </w:pPr>
    </w:p>
    <w:p w14:paraId="47971C44" w14:textId="77777777" w:rsidR="008733BF" w:rsidRPr="0089421C" w:rsidRDefault="008733BF" w:rsidP="00C8282B">
      <w:pPr>
        <w:spacing w:after="0" w:line="240" w:lineRule="auto"/>
        <w:jc w:val="both"/>
        <w:rPr>
          <w:rFonts w:ascii="Times New Roman" w:hAnsi="Times New Roman" w:cs="Times New Roman"/>
        </w:rPr>
      </w:pPr>
    </w:p>
    <w:p w14:paraId="059577F5" w14:textId="77777777" w:rsidR="008733BF" w:rsidRPr="0089421C" w:rsidRDefault="008733BF" w:rsidP="00C8282B">
      <w:pPr>
        <w:spacing w:after="0" w:line="240" w:lineRule="auto"/>
        <w:jc w:val="both"/>
        <w:rPr>
          <w:rFonts w:ascii="Times New Roman" w:hAnsi="Times New Roman" w:cs="Times New Roman"/>
        </w:rPr>
      </w:pPr>
    </w:p>
    <w:p w14:paraId="5873F54A" w14:textId="77777777" w:rsidR="008733BF" w:rsidRPr="0089421C" w:rsidRDefault="008733BF" w:rsidP="00C8282B">
      <w:pPr>
        <w:spacing w:after="0" w:line="240" w:lineRule="auto"/>
        <w:jc w:val="both"/>
        <w:rPr>
          <w:rFonts w:ascii="Times New Roman" w:hAnsi="Times New Roman" w:cs="Times New Roman"/>
        </w:rPr>
      </w:pPr>
    </w:p>
    <w:p w14:paraId="5E4C8B00" w14:textId="77777777" w:rsidR="008733BF" w:rsidRPr="0089421C" w:rsidRDefault="008733BF" w:rsidP="00C8282B">
      <w:pPr>
        <w:spacing w:after="0" w:line="240" w:lineRule="auto"/>
        <w:jc w:val="both"/>
        <w:rPr>
          <w:rFonts w:ascii="Times New Roman" w:hAnsi="Times New Roman" w:cs="Times New Roman"/>
        </w:rPr>
      </w:pPr>
    </w:p>
    <w:p w14:paraId="1CE21272" w14:textId="77777777" w:rsidR="008733BF" w:rsidRPr="0089421C" w:rsidRDefault="008733BF" w:rsidP="00C8282B">
      <w:pPr>
        <w:spacing w:after="0" w:line="240" w:lineRule="auto"/>
        <w:jc w:val="both"/>
        <w:rPr>
          <w:rFonts w:ascii="Times New Roman" w:hAnsi="Times New Roman" w:cs="Times New Roman"/>
        </w:rPr>
      </w:pPr>
    </w:p>
    <w:p w14:paraId="67579A03" w14:textId="77777777" w:rsidR="008733BF" w:rsidRPr="0089421C" w:rsidRDefault="008733BF" w:rsidP="00C8282B">
      <w:pPr>
        <w:spacing w:after="0" w:line="240" w:lineRule="auto"/>
        <w:jc w:val="both"/>
        <w:rPr>
          <w:rFonts w:ascii="Times New Roman" w:hAnsi="Times New Roman" w:cs="Times New Roman"/>
        </w:rPr>
      </w:pPr>
    </w:p>
    <w:p w14:paraId="1EFABFCF" w14:textId="77777777" w:rsidR="008733BF" w:rsidRPr="0089421C" w:rsidRDefault="008733BF" w:rsidP="00C8282B">
      <w:pPr>
        <w:spacing w:after="0" w:line="240" w:lineRule="auto"/>
        <w:jc w:val="both"/>
        <w:rPr>
          <w:rFonts w:ascii="Times New Roman" w:hAnsi="Times New Roman" w:cs="Times New Roman"/>
        </w:rPr>
      </w:pPr>
    </w:p>
    <w:p w14:paraId="6A8C09E5" w14:textId="77777777" w:rsidR="008733BF" w:rsidRPr="0089421C" w:rsidRDefault="008733BF" w:rsidP="00C8282B">
      <w:pPr>
        <w:spacing w:after="0" w:line="240" w:lineRule="auto"/>
        <w:jc w:val="both"/>
        <w:rPr>
          <w:rFonts w:ascii="Times New Roman" w:hAnsi="Times New Roman" w:cs="Times New Roman"/>
        </w:rPr>
      </w:pPr>
    </w:p>
    <w:p w14:paraId="42CDB3A8" w14:textId="77777777" w:rsidR="008733BF" w:rsidRPr="0089421C" w:rsidRDefault="008733BF" w:rsidP="00C8282B">
      <w:pPr>
        <w:spacing w:after="0" w:line="240" w:lineRule="auto"/>
        <w:jc w:val="both"/>
        <w:rPr>
          <w:rFonts w:ascii="Times New Roman" w:hAnsi="Times New Roman" w:cs="Times New Roman"/>
        </w:rPr>
      </w:pPr>
    </w:p>
    <w:p w14:paraId="7AE6F18B" w14:textId="77777777" w:rsidR="008733BF" w:rsidRPr="0089421C" w:rsidRDefault="008733BF" w:rsidP="00C8282B">
      <w:pPr>
        <w:spacing w:after="0" w:line="240" w:lineRule="auto"/>
        <w:jc w:val="both"/>
        <w:rPr>
          <w:rFonts w:ascii="Times New Roman" w:hAnsi="Times New Roman" w:cs="Times New Roman"/>
        </w:rPr>
      </w:pPr>
    </w:p>
    <w:p w14:paraId="4794BF85" w14:textId="77777777" w:rsidR="008733BF" w:rsidRPr="0089421C" w:rsidRDefault="008733BF" w:rsidP="00C8282B">
      <w:pPr>
        <w:spacing w:after="0" w:line="240" w:lineRule="auto"/>
        <w:jc w:val="both"/>
        <w:rPr>
          <w:rFonts w:ascii="Times New Roman" w:hAnsi="Times New Roman" w:cs="Times New Roman"/>
        </w:rPr>
      </w:pPr>
    </w:p>
    <w:p w14:paraId="58C35759" w14:textId="77777777" w:rsidR="008733BF" w:rsidRPr="0089421C" w:rsidRDefault="008733BF" w:rsidP="00C8282B">
      <w:pPr>
        <w:spacing w:after="0" w:line="240" w:lineRule="auto"/>
        <w:jc w:val="both"/>
        <w:rPr>
          <w:rFonts w:ascii="Times New Roman" w:hAnsi="Times New Roman" w:cs="Times New Roman"/>
        </w:rPr>
      </w:pPr>
    </w:p>
    <w:p w14:paraId="2CA9969C" w14:textId="77777777" w:rsidR="008733BF" w:rsidRPr="0089421C" w:rsidRDefault="008733BF" w:rsidP="00C8282B">
      <w:pPr>
        <w:spacing w:after="0" w:line="240" w:lineRule="auto"/>
        <w:jc w:val="both"/>
        <w:rPr>
          <w:rFonts w:ascii="Times New Roman" w:hAnsi="Times New Roman" w:cs="Times New Roman"/>
        </w:rPr>
      </w:pPr>
    </w:p>
    <w:p w14:paraId="036ED1EF" w14:textId="77777777" w:rsidR="008733BF" w:rsidRPr="0089421C" w:rsidRDefault="008733BF" w:rsidP="00C8282B">
      <w:pPr>
        <w:spacing w:after="0" w:line="240" w:lineRule="auto"/>
        <w:jc w:val="both"/>
        <w:rPr>
          <w:rFonts w:ascii="Times New Roman" w:hAnsi="Times New Roman" w:cs="Times New Roman"/>
        </w:rPr>
      </w:pPr>
    </w:p>
    <w:p w14:paraId="213D8D08" w14:textId="77777777" w:rsidR="008733BF" w:rsidRPr="0089421C" w:rsidRDefault="008733BF" w:rsidP="00C8282B">
      <w:pPr>
        <w:spacing w:after="0" w:line="240" w:lineRule="auto"/>
        <w:jc w:val="both"/>
        <w:rPr>
          <w:rFonts w:ascii="Times New Roman" w:hAnsi="Times New Roman" w:cs="Times New Roman"/>
        </w:rPr>
      </w:pPr>
    </w:p>
    <w:p w14:paraId="3E3CD2D1" w14:textId="77777777" w:rsidR="008733BF" w:rsidRPr="0089421C" w:rsidRDefault="008733BF" w:rsidP="00C8282B">
      <w:pPr>
        <w:spacing w:after="0" w:line="240" w:lineRule="auto"/>
        <w:jc w:val="both"/>
        <w:rPr>
          <w:rFonts w:ascii="Times New Roman" w:hAnsi="Times New Roman" w:cs="Times New Roman"/>
        </w:rPr>
      </w:pPr>
    </w:p>
    <w:p w14:paraId="786EB3E2" w14:textId="77777777" w:rsidR="008733BF" w:rsidRPr="0089421C" w:rsidRDefault="008733BF" w:rsidP="00C8282B">
      <w:pPr>
        <w:spacing w:after="0" w:line="240" w:lineRule="auto"/>
        <w:jc w:val="both"/>
        <w:rPr>
          <w:rFonts w:ascii="Times New Roman" w:hAnsi="Times New Roman" w:cs="Times New Roman"/>
        </w:rPr>
      </w:pPr>
    </w:p>
    <w:p w14:paraId="47864340" w14:textId="77777777" w:rsidR="008733BF" w:rsidRPr="0089421C" w:rsidRDefault="008733BF" w:rsidP="00C8282B">
      <w:pPr>
        <w:spacing w:after="0" w:line="240" w:lineRule="auto"/>
        <w:jc w:val="both"/>
        <w:rPr>
          <w:rFonts w:ascii="Times New Roman" w:hAnsi="Times New Roman" w:cs="Times New Roman"/>
        </w:rPr>
      </w:pPr>
    </w:p>
    <w:p w14:paraId="0CAB02D9" w14:textId="77777777" w:rsidR="008733BF" w:rsidRPr="0089421C" w:rsidRDefault="008733BF" w:rsidP="00C8282B">
      <w:pPr>
        <w:spacing w:after="0" w:line="240" w:lineRule="auto"/>
        <w:jc w:val="both"/>
        <w:rPr>
          <w:rFonts w:ascii="Times New Roman" w:hAnsi="Times New Roman" w:cs="Times New Roman"/>
        </w:rPr>
      </w:pPr>
    </w:p>
    <w:p w14:paraId="63A85A72" w14:textId="77777777" w:rsidR="008733BF" w:rsidRPr="0089421C" w:rsidRDefault="008733BF" w:rsidP="00C8282B">
      <w:pPr>
        <w:spacing w:after="0" w:line="240" w:lineRule="auto"/>
        <w:jc w:val="both"/>
        <w:rPr>
          <w:rFonts w:ascii="Times New Roman" w:hAnsi="Times New Roman" w:cs="Times New Roman"/>
        </w:rPr>
      </w:pPr>
    </w:p>
    <w:p w14:paraId="16BAA4A8" w14:textId="77777777" w:rsidR="008733BF" w:rsidRPr="0089421C" w:rsidRDefault="008733BF" w:rsidP="00C8282B">
      <w:pPr>
        <w:spacing w:after="0" w:line="240" w:lineRule="auto"/>
        <w:jc w:val="both"/>
        <w:rPr>
          <w:rFonts w:ascii="Times New Roman" w:hAnsi="Times New Roman" w:cs="Times New Roman"/>
        </w:rPr>
      </w:pPr>
    </w:p>
    <w:p w14:paraId="1A7EA5D6" w14:textId="77777777" w:rsidR="008733BF" w:rsidRPr="0089421C" w:rsidRDefault="008733BF" w:rsidP="00C8282B">
      <w:pPr>
        <w:spacing w:after="0" w:line="240" w:lineRule="auto"/>
        <w:jc w:val="both"/>
        <w:rPr>
          <w:rFonts w:ascii="Times New Roman" w:hAnsi="Times New Roman" w:cs="Times New Roman"/>
        </w:rPr>
      </w:pPr>
    </w:p>
    <w:p w14:paraId="091665AA" w14:textId="77777777" w:rsidR="008733BF" w:rsidRPr="0089421C" w:rsidRDefault="008733BF" w:rsidP="00C8282B">
      <w:pPr>
        <w:spacing w:after="0" w:line="240" w:lineRule="auto"/>
        <w:jc w:val="both"/>
        <w:rPr>
          <w:rFonts w:ascii="Times New Roman" w:hAnsi="Times New Roman" w:cs="Times New Roman"/>
        </w:rPr>
      </w:pPr>
    </w:p>
    <w:p w14:paraId="29275134" w14:textId="77777777" w:rsidR="008733BF" w:rsidRPr="0089421C" w:rsidRDefault="008733BF" w:rsidP="00C8282B">
      <w:pPr>
        <w:spacing w:after="0" w:line="240" w:lineRule="auto"/>
        <w:jc w:val="both"/>
        <w:rPr>
          <w:rFonts w:ascii="Times New Roman" w:hAnsi="Times New Roman" w:cs="Times New Roman"/>
        </w:rPr>
      </w:pPr>
    </w:p>
    <w:p w14:paraId="4478C977" w14:textId="77777777" w:rsidR="008733BF" w:rsidRPr="0089421C" w:rsidRDefault="008733BF" w:rsidP="00C8282B">
      <w:pPr>
        <w:spacing w:after="0" w:line="240" w:lineRule="auto"/>
        <w:jc w:val="both"/>
        <w:rPr>
          <w:rFonts w:ascii="Times New Roman" w:hAnsi="Times New Roman" w:cs="Times New Roman"/>
        </w:rPr>
      </w:pPr>
    </w:p>
    <w:p w14:paraId="469B0498" w14:textId="4E489518" w:rsidR="00C8282B" w:rsidRPr="0089421C" w:rsidRDefault="00C8282B" w:rsidP="00C8282B">
      <w:pPr>
        <w:spacing w:after="0" w:line="240" w:lineRule="auto"/>
        <w:jc w:val="both"/>
        <w:rPr>
          <w:rFonts w:ascii="Times New Roman" w:hAnsi="Times New Roman" w:cs="Times New Roman"/>
        </w:rPr>
      </w:pPr>
      <w:r w:rsidRPr="0089421C">
        <w:rPr>
          <w:rFonts w:ascii="Times New Roman" w:hAnsi="Times New Roman" w:cs="Times New Roman"/>
        </w:rPr>
        <w:t>Emendamento</w:t>
      </w:r>
    </w:p>
    <w:p w14:paraId="440C089F" w14:textId="64ACDC6D" w:rsidR="00C8282B" w:rsidRPr="0089421C" w:rsidRDefault="00C8282B" w:rsidP="00C8282B">
      <w:pPr>
        <w:spacing w:after="0" w:line="240" w:lineRule="auto"/>
        <w:jc w:val="both"/>
        <w:rPr>
          <w:rFonts w:ascii="Times New Roman" w:hAnsi="Times New Roman" w:cs="Times New Roman"/>
        </w:rPr>
      </w:pPr>
      <w:r w:rsidRPr="0089421C">
        <w:rPr>
          <w:rFonts w:ascii="Times New Roman" w:hAnsi="Times New Roman" w:cs="Times New Roman"/>
        </w:rPr>
        <w:t xml:space="preserve">Articolo </w:t>
      </w:r>
      <w:r w:rsidR="00136B21">
        <w:rPr>
          <w:rFonts w:ascii="Times New Roman" w:hAnsi="Times New Roman" w:cs="Times New Roman"/>
        </w:rPr>
        <w:t>2</w:t>
      </w:r>
    </w:p>
    <w:p w14:paraId="1CB38797" w14:textId="77777777" w:rsidR="00C8282B" w:rsidRPr="0089421C" w:rsidRDefault="00C8282B" w:rsidP="00C8282B">
      <w:pPr>
        <w:spacing w:after="0" w:line="240" w:lineRule="auto"/>
        <w:jc w:val="both"/>
        <w:rPr>
          <w:rFonts w:ascii="Times New Roman" w:hAnsi="Times New Roman" w:cs="Times New Roman"/>
        </w:rPr>
      </w:pPr>
      <w:r w:rsidRPr="0089421C">
        <w:rPr>
          <w:rFonts w:ascii="Times New Roman" w:hAnsi="Times New Roman" w:cs="Times New Roman"/>
        </w:rPr>
        <w:t>Ziello, Ravetto, Pozzolo e Sasso</w:t>
      </w:r>
    </w:p>
    <w:p w14:paraId="5C84FC12" w14:textId="7008A3FB" w:rsidR="00D91DC5" w:rsidRPr="0089421C" w:rsidRDefault="00D91DC5" w:rsidP="00D91DC5">
      <w:pPr>
        <w:spacing w:after="0" w:line="240" w:lineRule="auto"/>
        <w:jc w:val="both"/>
        <w:rPr>
          <w:rFonts w:ascii="Times New Roman" w:hAnsi="Times New Roman" w:cs="Times New Roman"/>
        </w:rPr>
      </w:pPr>
      <w:r w:rsidRPr="0089421C">
        <w:rPr>
          <w:rFonts w:ascii="Times New Roman" w:hAnsi="Times New Roman" w:cs="Times New Roman"/>
          <w:i/>
          <w:iCs/>
        </w:rPr>
        <w:t xml:space="preserve"> </w:t>
      </w:r>
    </w:p>
    <w:p w14:paraId="1B6B601B" w14:textId="77777777" w:rsidR="00136B21" w:rsidRDefault="00136B21" w:rsidP="00D91DC5">
      <w:pPr>
        <w:spacing w:after="0" w:line="240" w:lineRule="auto"/>
        <w:jc w:val="both"/>
        <w:rPr>
          <w:rFonts w:ascii="Times New Roman" w:hAnsi="Times New Roman" w:cs="Times New Roman"/>
        </w:rPr>
      </w:pPr>
    </w:p>
    <w:p w14:paraId="5DDA3578" w14:textId="77777777" w:rsidR="00136B21" w:rsidRPr="0089421C" w:rsidRDefault="00136B21" w:rsidP="00D91DC5">
      <w:pPr>
        <w:spacing w:after="0" w:line="240" w:lineRule="auto"/>
        <w:jc w:val="both"/>
        <w:rPr>
          <w:rFonts w:ascii="Times New Roman" w:hAnsi="Times New Roman" w:cs="Times New Roman"/>
        </w:rPr>
      </w:pPr>
    </w:p>
    <w:p w14:paraId="5A239C40" w14:textId="61308895" w:rsidR="00136B21" w:rsidRPr="00136B21" w:rsidRDefault="00136B21" w:rsidP="00136B21">
      <w:pPr>
        <w:spacing w:after="0" w:line="240" w:lineRule="auto"/>
        <w:jc w:val="both"/>
        <w:rPr>
          <w:rFonts w:ascii="Times New Roman" w:hAnsi="Times New Roman" w:cs="Times New Roman"/>
          <w:i/>
          <w:iCs/>
        </w:rPr>
      </w:pPr>
      <w:r w:rsidRPr="00C17216">
        <w:rPr>
          <w:rFonts w:ascii="Times New Roman" w:hAnsi="Times New Roman" w:cs="Times New Roman"/>
        </w:rPr>
        <w:t xml:space="preserve">Dopo l'articolo 2, </w:t>
      </w:r>
      <w:r>
        <w:rPr>
          <w:rFonts w:ascii="Times New Roman" w:hAnsi="Times New Roman" w:cs="Times New Roman"/>
        </w:rPr>
        <w:t xml:space="preserve">aggiungere </w:t>
      </w:r>
      <w:r w:rsidRPr="00C17216">
        <w:rPr>
          <w:rFonts w:ascii="Times New Roman" w:hAnsi="Times New Roman" w:cs="Times New Roman"/>
        </w:rPr>
        <w:t xml:space="preserve">il seguente: </w:t>
      </w:r>
      <w:r>
        <w:rPr>
          <w:rFonts w:ascii="Times New Roman" w:hAnsi="Times New Roman" w:cs="Times New Roman"/>
        </w:rPr>
        <w:t>“</w:t>
      </w:r>
      <w:r w:rsidRPr="00136B21">
        <w:rPr>
          <w:rFonts w:ascii="Times New Roman" w:hAnsi="Times New Roman" w:cs="Times New Roman"/>
          <w:i/>
          <w:iCs/>
        </w:rPr>
        <w:t>Art. 2-bis. 1. Alla legge 3 novembre 2017, n. 165, sono abrogate tutte le disposizioni che prevedono l'assegnazione dei seggi nei collegi plurinominali secondo l'ordine di presentazione dei candidati. 2. Il Governo è delegato ad adottare, entro sessanta giorni dalla data di entrata in vigore della presente legge, un decreto legislativo inteso a ridefinire i modelli di scheda elettorale per la Camera dei deputati e per il Senato della Repubblica, conformemente alle disposizioni in materia di espressione del voto di preferenza, garantendo lo spazio visivo per l'espressione grafica delle preferenze accanto ai simboli di lista nei collegi plurinominali.</w:t>
      </w:r>
      <w:r w:rsidR="001B6329">
        <w:rPr>
          <w:rFonts w:ascii="Times New Roman" w:hAnsi="Times New Roman" w:cs="Times New Roman"/>
          <w:i/>
          <w:iCs/>
        </w:rPr>
        <w:t>”</w:t>
      </w:r>
    </w:p>
    <w:p w14:paraId="5086949D" w14:textId="42747667" w:rsidR="00C8282B" w:rsidRPr="00136B21" w:rsidRDefault="00C8282B" w:rsidP="00D91DC5">
      <w:pPr>
        <w:spacing w:after="0" w:line="240" w:lineRule="auto"/>
        <w:jc w:val="both"/>
        <w:rPr>
          <w:rFonts w:ascii="Times New Roman" w:hAnsi="Times New Roman" w:cs="Times New Roman"/>
          <w:i/>
          <w:iCs/>
        </w:rPr>
      </w:pPr>
    </w:p>
    <w:p w14:paraId="4A8B86D3" w14:textId="77777777" w:rsidR="00D91DC5" w:rsidRDefault="00D91DC5"/>
    <w:sectPr w:rsidR="00D91DC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81DB5"/>
    <w:multiLevelType w:val="multilevel"/>
    <w:tmpl w:val="C21C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0975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9"/>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DC5"/>
    <w:rsid w:val="0008693C"/>
    <w:rsid w:val="00136B21"/>
    <w:rsid w:val="001B6329"/>
    <w:rsid w:val="0021297B"/>
    <w:rsid w:val="002C0B6F"/>
    <w:rsid w:val="003D2479"/>
    <w:rsid w:val="003F3643"/>
    <w:rsid w:val="00405646"/>
    <w:rsid w:val="00557ED8"/>
    <w:rsid w:val="00655795"/>
    <w:rsid w:val="006821C7"/>
    <w:rsid w:val="006A5F6C"/>
    <w:rsid w:val="007010BC"/>
    <w:rsid w:val="00780BBA"/>
    <w:rsid w:val="007A7525"/>
    <w:rsid w:val="007B1E13"/>
    <w:rsid w:val="00807ACA"/>
    <w:rsid w:val="008733BF"/>
    <w:rsid w:val="00881A70"/>
    <w:rsid w:val="0089421C"/>
    <w:rsid w:val="008B5685"/>
    <w:rsid w:val="00BD3F96"/>
    <w:rsid w:val="00C8282B"/>
    <w:rsid w:val="00CF715A"/>
    <w:rsid w:val="00D7552A"/>
    <w:rsid w:val="00D91DC5"/>
    <w:rsid w:val="00DD7B89"/>
    <w:rsid w:val="00DE3B28"/>
    <w:rsid w:val="00ED2E59"/>
    <w:rsid w:val="00F059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A675"/>
  <w15:chartTrackingRefBased/>
  <w15:docId w15:val="{FF928548-BF73-4C4B-9DB2-1D496F0A6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282B"/>
  </w:style>
  <w:style w:type="paragraph" w:styleId="Titolo1">
    <w:name w:val="heading 1"/>
    <w:basedOn w:val="Normale"/>
    <w:next w:val="Normale"/>
    <w:link w:val="Titolo1Carattere"/>
    <w:uiPriority w:val="9"/>
    <w:qFormat/>
    <w:rsid w:val="00D91D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91D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91DC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91DC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91DC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91DC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91DC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91DC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91DC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91DC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91DC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91DC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91DC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91DC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91DC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91DC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91DC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91DC5"/>
    <w:rPr>
      <w:rFonts w:eastAsiaTheme="majorEastAsia" w:cstheme="majorBidi"/>
      <w:color w:val="272727" w:themeColor="text1" w:themeTint="D8"/>
    </w:rPr>
  </w:style>
  <w:style w:type="paragraph" w:styleId="Titolo">
    <w:name w:val="Title"/>
    <w:basedOn w:val="Normale"/>
    <w:next w:val="Normale"/>
    <w:link w:val="TitoloCarattere"/>
    <w:uiPriority w:val="10"/>
    <w:qFormat/>
    <w:rsid w:val="00D91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91DC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91DC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91DC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91DC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91DC5"/>
    <w:rPr>
      <w:i/>
      <w:iCs/>
      <w:color w:val="404040" w:themeColor="text1" w:themeTint="BF"/>
    </w:rPr>
  </w:style>
  <w:style w:type="paragraph" w:styleId="Paragrafoelenco">
    <w:name w:val="List Paragraph"/>
    <w:basedOn w:val="Normale"/>
    <w:uiPriority w:val="34"/>
    <w:qFormat/>
    <w:rsid w:val="00D91DC5"/>
    <w:pPr>
      <w:ind w:left="720"/>
      <w:contextualSpacing/>
    </w:pPr>
  </w:style>
  <w:style w:type="character" w:styleId="Enfasiintensa">
    <w:name w:val="Intense Emphasis"/>
    <w:basedOn w:val="Carpredefinitoparagrafo"/>
    <w:uiPriority w:val="21"/>
    <w:qFormat/>
    <w:rsid w:val="00D91DC5"/>
    <w:rPr>
      <w:i/>
      <w:iCs/>
      <w:color w:val="0F4761" w:themeColor="accent1" w:themeShade="BF"/>
    </w:rPr>
  </w:style>
  <w:style w:type="paragraph" w:styleId="Citazioneintensa">
    <w:name w:val="Intense Quote"/>
    <w:basedOn w:val="Normale"/>
    <w:next w:val="Normale"/>
    <w:link w:val="CitazioneintensaCarattere"/>
    <w:uiPriority w:val="30"/>
    <w:qFormat/>
    <w:rsid w:val="00D91D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91DC5"/>
    <w:rPr>
      <w:i/>
      <w:iCs/>
      <w:color w:val="0F4761" w:themeColor="accent1" w:themeShade="BF"/>
    </w:rPr>
  </w:style>
  <w:style w:type="character" w:styleId="Riferimentointenso">
    <w:name w:val="Intense Reference"/>
    <w:basedOn w:val="Carpredefinitoparagrafo"/>
    <w:uiPriority w:val="32"/>
    <w:qFormat/>
    <w:rsid w:val="00D91DC5"/>
    <w:rPr>
      <w:b/>
      <w:bCs/>
      <w:smallCaps/>
      <w:color w:val="0F4761" w:themeColor="accent1" w:themeShade="BF"/>
      <w:spacing w:val="5"/>
    </w:rPr>
  </w:style>
  <w:style w:type="character" w:styleId="Collegamentoipertestuale">
    <w:name w:val="Hyperlink"/>
    <w:basedOn w:val="Carpredefinitoparagrafo"/>
    <w:uiPriority w:val="99"/>
    <w:unhideWhenUsed/>
    <w:rsid w:val="00405646"/>
    <w:rPr>
      <w:color w:val="467886" w:themeColor="hyperlink"/>
      <w:u w:val="single"/>
    </w:rPr>
  </w:style>
  <w:style w:type="character" w:styleId="Menzionenonrisolta">
    <w:name w:val="Unresolved Mention"/>
    <w:basedOn w:val="Carpredefinitoparagrafo"/>
    <w:uiPriority w:val="99"/>
    <w:semiHidden/>
    <w:unhideWhenUsed/>
    <w:rsid w:val="00405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1041</Words>
  <Characters>5939</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Novani</dc:creator>
  <cp:keywords/>
  <dc:description/>
  <cp:lastModifiedBy>rossano sasso</cp:lastModifiedBy>
  <cp:revision>2</cp:revision>
  <dcterms:created xsi:type="dcterms:W3CDTF">2026-06-10T16:59:00Z</dcterms:created>
  <dcterms:modified xsi:type="dcterms:W3CDTF">2026-06-10T16:59:00Z</dcterms:modified>
</cp:coreProperties>
</file>